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5-61"/>
        <w:tblpPr w:leftFromText="180" w:rightFromText="180" w:vertAnchor="page" w:horzAnchor="margin" w:tblpXSpec="center" w:tblpY="2866"/>
        <w:bidiVisual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43"/>
      </w:tblGrid>
      <w:tr w:rsidR="006F26B1" w:rsidRPr="00065BA1" w14:paraId="6DF3F6C1" w14:textId="77777777" w:rsidTr="00781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E0664BF" w14:textId="6B23A05F" w:rsidR="006F26B1" w:rsidRPr="00065BA1" w:rsidRDefault="00610E1D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/>
                <w:color w:val="000000"/>
                <w:sz w:val="28"/>
                <w:szCs w:val="28"/>
                <w:rtl/>
              </w:rPr>
              <w:t>ת</w:t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י</w:t>
            </w:r>
            <w:r w:rsidR="006F26B1"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א</w:t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ו</w:t>
            </w:r>
            <w:r w:rsidR="006F26B1"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ר המשרה:</w:t>
            </w:r>
            <w:r w:rsidR="007730DD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4D0C3A5" w14:textId="77B80386" w:rsidR="002E2B6B" w:rsidRPr="00610E1D" w:rsidRDefault="002E2B6B" w:rsidP="00610E1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 w:themeColor="text1"/>
                <w:sz w:val="28"/>
                <w:szCs w:val="28"/>
                <w:u w:val="single"/>
                <w:rtl/>
              </w:rPr>
            </w:pPr>
            <w:r w:rsidRPr="00610E1D">
              <w:rPr>
                <w:rFonts w:ascii="David" w:hAnsi="David" w:cs="David" w:hint="cs"/>
                <w:color w:val="000000" w:themeColor="text1"/>
                <w:sz w:val="28"/>
                <w:szCs w:val="28"/>
                <w:u w:val="single"/>
                <w:rtl/>
              </w:rPr>
              <w:t xml:space="preserve">מכרז </w:t>
            </w:r>
            <w:r w:rsidR="00610E1D" w:rsidRPr="00610E1D">
              <w:rPr>
                <w:rFonts w:ascii="David" w:hAnsi="David" w:cs="David" w:hint="cs"/>
                <w:color w:val="000000" w:themeColor="text1"/>
                <w:sz w:val="28"/>
                <w:szCs w:val="28"/>
                <w:u w:val="single"/>
                <w:rtl/>
              </w:rPr>
              <w:t>פנימי מס' 8/2021</w:t>
            </w:r>
          </w:p>
          <w:p w14:paraId="5653F53D" w14:textId="22ECB28A" w:rsidR="006F26B1" w:rsidRPr="002E2B6B" w:rsidRDefault="003D728F" w:rsidP="00610E1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auto"/>
                <w:sz w:val="28"/>
                <w:szCs w:val="28"/>
                <w:u w:val="single"/>
              </w:rPr>
            </w:pPr>
            <w:r w:rsidRPr="002E2B6B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מנהל היחידה לפיתוח כלכלי ותכנו</w:t>
            </w:r>
            <w:r w:rsidR="00CC5BBB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>ן</w:t>
            </w:r>
            <w:r w:rsidRPr="002E2B6B">
              <w:rPr>
                <w:rFonts w:ascii="David" w:hAnsi="David" w:cs="David" w:hint="cs"/>
                <w:color w:val="auto"/>
                <w:sz w:val="28"/>
                <w:szCs w:val="28"/>
                <w:u w:val="single"/>
                <w:rtl/>
              </w:rPr>
              <w:t xml:space="preserve"> אסטרטגי</w:t>
            </w:r>
          </w:p>
        </w:tc>
      </w:tr>
      <w:tr w:rsidR="006F26B1" w:rsidRPr="00065BA1" w14:paraId="5D5EC04B" w14:textId="77777777" w:rsidTr="0078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auto"/>
          </w:tcPr>
          <w:p w14:paraId="434E42E6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דרגת המשרה ודירוגה:</w:t>
            </w:r>
          </w:p>
        </w:tc>
        <w:tc>
          <w:tcPr>
            <w:tcW w:w="7243" w:type="dxa"/>
            <w:shd w:val="clear" w:color="auto" w:fill="auto"/>
          </w:tcPr>
          <w:p w14:paraId="149B8522" w14:textId="0D1BE8C8" w:rsidR="00883BDD" w:rsidRDefault="00883BDD" w:rsidP="00505857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דירוג מח"ר </w:t>
            </w:r>
            <w:r>
              <w:rPr>
                <w:rFonts w:ascii="David" w:hAnsi="David" w:cs="David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 מתח דרגות 38-40 או </w:t>
            </w:r>
          </w:p>
          <w:p w14:paraId="1370EBFD" w14:textId="6E53817D" w:rsidR="006F26B1" w:rsidRDefault="009A56B3" w:rsidP="00505857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חוזה אישי- 30%-40% משכר מנכ"ל דרגה 3 טבלה ב'</w:t>
            </w:r>
          </w:p>
          <w:p w14:paraId="2C6943E7" w14:textId="4C7C6BD3" w:rsidR="00505857" w:rsidRPr="00883BDD" w:rsidRDefault="00505857" w:rsidP="00505857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/>
                <w:b/>
                <w:bCs/>
                <w:color w:val="000000"/>
                <w:sz w:val="28"/>
                <w:szCs w:val="28"/>
                <w:rtl/>
              </w:rPr>
            </w:pPr>
            <w:r w:rsidRPr="00883BDD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בכפוף לאישור משרד הפנים</w:t>
            </w:r>
          </w:p>
        </w:tc>
      </w:tr>
      <w:tr w:rsidR="006F26B1" w:rsidRPr="00065BA1" w14:paraId="3FEC5E41" w14:textId="77777777" w:rsidTr="0078122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auto"/>
          </w:tcPr>
          <w:p w14:paraId="1703F31C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היקף העסקה:</w:t>
            </w:r>
          </w:p>
        </w:tc>
        <w:tc>
          <w:tcPr>
            <w:tcW w:w="7243" w:type="dxa"/>
            <w:shd w:val="clear" w:color="auto" w:fill="auto"/>
          </w:tcPr>
          <w:p w14:paraId="0D92484D" w14:textId="74ED7496" w:rsidR="006F26B1" w:rsidRPr="00065BA1" w:rsidRDefault="009A56B3" w:rsidP="007730DD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100%</w:t>
            </w:r>
          </w:p>
        </w:tc>
      </w:tr>
      <w:tr w:rsidR="006F26B1" w:rsidRPr="00065BA1" w14:paraId="5B8C7830" w14:textId="77777777" w:rsidTr="0078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auto"/>
          </w:tcPr>
          <w:p w14:paraId="0A42243A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תיאור תפקיד:</w:t>
            </w:r>
          </w:p>
        </w:tc>
        <w:tc>
          <w:tcPr>
            <w:tcW w:w="7243" w:type="dxa"/>
            <w:shd w:val="clear" w:color="auto" w:fill="auto"/>
          </w:tcPr>
          <w:p w14:paraId="2A90A945" w14:textId="3DF46DC8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קידום וייעול פעילות הרשות בתחום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הפיתוח הכלכלי והתכנון האסטרטגי.</w:t>
            </w:r>
          </w:p>
          <w:p w14:paraId="0ABA8CEB" w14:textId="19A1B236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גיבוש תפיסת הפיתוח הכלכלי ברשות וייזום תכניות לפיתוח מנועי צמיחה מקומיים ואזוריים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31BCC679" w14:textId="1934CCCE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תכנון אסטרטגי רב תחומי של היישוב בהלימה עם נתונים קיימים ותחזיות דמוגרפיות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3216E527" w14:textId="229069BA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הכנת תכניות אסטרטגיות בתיאום מחלקות הרשות 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3361D0CD" w14:textId="7777777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ריכוז מידע אודות תכניות תכנון ופיתוח. קידום פרויקטים כלכליים.</w:t>
            </w:r>
          </w:p>
          <w:p w14:paraId="4A9414D3" w14:textId="3C2802AA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ניהול צוות העובדים ביחידה.</w:t>
            </w:r>
          </w:p>
          <w:p w14:paraId="462B1525" w14:textId="04FE15A1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סיוע</w:t>
            </w:r>
            <w:r w:rsidR="006475DF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בגיבוש חזון הרשות בפיתוח כלכלי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7DD7188F" w14:textId="7777777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סיוע בגיבוש חזון הרשות בתכנון תכניות אסטרטגיות רב שנתיות לפיתוח כלכלי בשיתוף גורמי המקצוע ברשות </w:t>
            </w:r>
          </w:p>
          <w:p w14:paraId="3FD62A46" w14:textId="189B4EE4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יצירת ממשקי עבודה רב שנתית לפיתוח כלכלי ברמה מקומית, אזורית או הלאומית להגדלת פוטנציאל הפיתוח הכלכלי לרבות עם משרדי ממשלה, רשויות שכנות, קהילה עסקית המקומית ככל הנדרש</w:t>
            </w:r>
            <w:r w:rsidRPr="00610E1D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162090E1" w14:textId="7777777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ייזום ויצירת שיתוף פעולה אזוריים במטרה לקדם תכניות אזוריות לפיתוח כלכלי תוך מינוף היתרונות לגודל, איגום משאבים ומימוש הפוטנציאל הכלכלי במרחב הרשות. </w:t>
            </w:r>
          </w:p>
          <w:p w14:paraId="7A62CC38" w14:textId="5D51664B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קיום קש</w:t>
            </w:r>
            <w:r w:rsidR="006475DF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ר רציף עם העסקים הפועלים ביישוב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41814C" w14:textId="16CE215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הנגשת הידע והמידע הרשותי והמקצועי והפיכתו לבר יישום ובעלי העסקים השונים</w:t>
            </w:r>
            <w:r w:rsidR="006475D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  <w:p w14:paraId="5B0A0B50" w14:textId="7777777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ליווי פרויקטים כלכליים.</w:t>
            </w:r>
          </w:p>
          <w:p w14:paraId="2B60D993" w14:textId="77777777" w:rsidR="003D728F" w:rsidRPr="00610E1D" w:rsidRDefault="003D728F" w:rsidP="003D728F">
            <w:pPr>
              <w:pStyle w:val="a9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ליווי פרויקטים משלב התכנון האסטרטגי.</w:t>
            </w:r>
          </w:p>
          <w:p w14:paraId="26746D29" w14:textId="2F5B5909" w:rsidR="006F26B1" w:rsidRPr="00065BA1" w:rsidRDefault="003D728F" w:rsidP="00610E1D">
            <w:pPr>
              <w:pStyle w:val="a9"/>
              <w:numPr>
                <w:ilvl w:val="0"/>
                <w:numId w:val="3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color w:val="000000"/>
                <w:sz w:val="28"/>
                <w:szCs w:val="28"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מעקב ובקרה אחר יישום תכניות העבודה לפיתוח כלכלי על ידי הגורמים המקצועיים.</w:t>
            </w:r>
          </w:p>
        </w:tc>
      </w:tr>
      <w:tr w:rsidR="006F26B1" w:rsidRPr="00065BA1" w14:paraId="69EB2CE8" w14:textId="77777777" w:rsidTr="00781227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36EBAF6A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lastRenderedPageBreak/>
              <w:t xml:space="preserve">תנאים </w:t>
            </w:r>
            <w:r w:rsidRPr="00065BA1"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>ו</w:t>
            </w: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 xml:space="preserve">דרישות </w:t>
            </w:r>
          </w:p>
        </w:tc>
        <w:tc>
          <w:tcPr>
            <w:tcW w:w="7243" w:type="dxa"/>
            <w:shd w:val="clear" w:color="auto" w:fill="auto"/>
          </w:tcPr>
          <w:p w14:paraId="7BBF4DB1" w14:textId="7CE1D520" w:rsidR="00EF5C54" w:rsidRPr="00610E1D" w:rsidRDefault="003D728F" w:rsidP="00610E1D">
            <w:pPr>
              <w:spacing w:line="36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10E1D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השכלה: </w:t>
            </w:r>
            <w:r w:rsidRPr="00610E1D">
              <w:rPr>
                <w:rFonts w:eastAsia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610E1D"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rtl/>
              </w:rPr>
              <w:t>תואר אקדמי שנרכש במוסד המוכר על ידי המועצה להשכלה גבוהה, או שקיבל הכרה מהמחלקה להערכת תארים אקדמיים בחוץ לארץ</w:t>
            </w:r>
            <w:r w:rsidR="006475DF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0AB55785" w14:textId="05E114F9" w:rsidR="003D728F" w:rsidRPr="00610E1D" w:rsidRDefault="00EF5C54" w:rsidP="00610E1D">
            <w:pPr>
              <w:spacing w:line="360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10E1D"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  <w:t>או</w:t>
            </w:r>
            <w:r w:rsidRPr="00610E1D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</w:t>
            </w:r>
            <w:r w:rsidR="003D728F"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הנדסאי או טכנאי רשום בהתאם לסעיף 39 לחוק ההנדסאים והטכנאים המוסמכים</w:t>
            </w:r>
            <w:r w:rsidR="003D728F" w:rsidRPr="00610E1D">
              <w:rPr>
                <w:rFonts w:ascii="David" w:hAnsi="David" w:cs="David"/>
                <w:b/>
                <w:bCs/>
                <w:sz w:val="28"/>
                <w:szCs w:val="28"/>
              </w:rPr>
              <w:t xml:space="preserve">, </w:t>
            </w:r>
            <w:r w:rsidR="003D728F"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התשע"ג-201</w:t>
            </w:r>
          </w:p>
        </w:tc>
      </w:tr>
      <w:tr w:rsidR="006F26B1" w:rsidRPr="00065BA1" w14:paraId="136298A8" w14:textId="77777777" w:rsidTr="0078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Merge/>
            <w:tcBorders>
              <w:left w:val="none" w:sz="0" w:space="0" w:color="auto"/>
            </w:tcBorders>
            <w:shd w:val="clear" w:color="auto" w:fill="auto"/>
          </w:tcPr>
          <w:p w14:paraId="7E26A4D5" w14:textId="77777777" w:rsidR="006F26B1" w:rsidRPr="00065BA1" w:rsidRDefault="006F26B1" w:rsidP="007730DD">
            <w:pPr>
              <w:spacing w:after="200" w:line="360" w:lineRule="auto"/>
              <w:jc w:val="both"/>
              <w:rPr>
                <w:rFonts w:ascii="David" w:hAnsi="David" w:cs="David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43" w:type="dxa"/>
            <w:shd w:val="clear" w:color="auto" w:fill="auto"/>
          </w:tcPr>
          <w:p w14:paraId="5443391E" w14:textId="31F3045F" w:rsidR="006F26B1" w:rsidRPr="00610E1D" w:rsidRDefault="00EF5C54" w:rsidP="007730DD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left="72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10E1D">
              <w:rPr>
                <w:rFonts w:ascii="David" w:eastAsia="Calibri" w:hAnsi="David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ניסיון מקצועי:</w:t>
            </w:r>
          </w:p>
          <w:p w14:paraId="2B8E7671" w14:textId="44801EE4" w:rsidR="00EF5C54" w:rsidRPr="00610E1D" w:rsidRDefault="00EF5C54" w:rsidP="00610E1D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ind w:left="720"/>
              <w:contextualSpacing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Calibri" w:hAnsi="David" w:cs="David"/>
                <w:b/>
                <w:bCs/>
                <w:color w:val="000000"/>
                <w:sz w:val="28"/>
                <w:szCs w:val="28"/>
              </w:rPr>
            </w:pPr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 xml:space="preserve">ניסיון של שלוש שנים לפחות בגיבוש והובלת תכניות ומיזמים לפיתוח כלכלי-חברתי </w:t>
            </w:r>
            <w:bookmarkStart w:id="0" w:name="_GoBack"/>
            <w:bookmarkEnd w:id="0"/>
            <w:r w:rsidRPr="00610E1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ברשויות המקומיות או בגופים ציבוריים אחרים מול משרדי הממשלה או בשיתוף עימם, או בארגונים בעלי היקף פעילות משמעותי</w:t>
            </w:r>
            <w:r w:rsidRPr="00610E1D">
              <w:rPr>
                <w:rFonts w:ascii="David" w:hAnsi="David" w:cs="David"/>
                <w:b/>
                <w:bCs/>
                <w:sz w:val="28"/>
                <w:szCs w:val="28"/>
              </w:rPr>
              <w:t>;</w:t>
            </w:r>
          </w:p>
        </w:tc>
      </w:tr>
      <w:tr w:rsidR="006F26B1" w:rsidRPr="00065BA1" w14:paraId="431BF72A" w14:textId="77777777" w:rsidTr="00781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</w:tcBorders>
            <w:shd w:val="clear" w:color="auto" w:fill="auto"/>
          </w:tcPr>
          <w:p w14:paraId="682472BA" w14:textId="77777777" w:rsidR="006F26B1" w:rsidRPr="00065BA1" w:rsidRDefault="006F26B1" w:rsidP="00610E1D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ascii="David" w:hAnsi="David" w:cs="David"/>
                <w:color w:val="000000"/>
                <w:sz w:val="28"/>
                <w:szCs w:val="28"/>
              </w:rPr>
            </w:pPr>
            <w:r w:rsidRPr="00065BA1">
              <w:rPr>
                <w:rFonts w:ascii="David" w:hAnsi="David" w:cs="David"/>
                <w:color w:val="000000"/>
                <w:sz w:val="28"/>
                <w:szCs w:val="28"/>
                <w:rtl/>
              </w:rPr>
              <w:t>כפיפות:</w:t>
            </w:r>
          </w:p>
        </w:tc>
        <w:tc>
          <w:tcPr>
            <w:tcW w:w="7243" w:type="dxa"/>
            <w:shd w:val="clear" w:color="auto" w:fill="auto"/>
          </w:tcPr>
          <w:p w14:paraId="59523DDC" w14:textId="3FCF65CF" w:rsidR="006F26B1" w:rsidRPr="00610E1D" w:rsidRDefault="00EF5C54" w:rsidP="00610E1D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color w:val="000000"/>
                <w:sz w:val="28"/>
                <w:szCs w:val="28"/>
              </w:rPr>
            </w:pPr>
            <w:r w:rsidRPr="00610E1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גזבר הרשות</w:t>
            </w:r>
          </w:p>
        </w:tc>
      </w:tr>
      <w:tr w:rsidR="006F26B1" w:rsidRPr="00F13CA4" w14:paraId="30AABAB5" w14:textId="77777777" w:rsidTr="00781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2E5E2B9" w14:textId="14595CB7" w:rsidR="006F26B1" w:rsidRPr="00065BA1" w:rsidRDefault="006F26B1" w:rsidP="007730DD">
            <w:pPr>
              <w:spacing w:after="200" w:line="276" w:lineRule="auto"/>
              <w:rPr>
                <w:rFonts w:ascii="David" w:hAnsi="David" w:cs="David"/>
                <w:sz w:val="28"/>
                <w:szCs w:val="28"/>
                <w:rtl/>
              </w:rPr>
            </w:pPr>
            <w:r w:rsidRPr="00065BA1">
              <w:rPr>
                <w:rFonts w:ascii="David" w:hAnsi="David" w:cs="David"/>
                <w:color w:val="auto"/>
                <w:sz w:val="28"/>
                <w:szCs w:val="28"/>
                <w:rtl/>
              </w:rPr>
              <w:t>מ</w:t>
            </w:r>
            <w:r w:rsidR="00610E1D">
              <w:rPr>
                <w:rFonts w:ascii="David" w:hAnsi="David" w:cs="David" w:hint="cs"/>
                <w:color w:val="auto"/>
                <w:sz w:val="28"/>
                <w:szCs w:val="28"/>
                <w:rtl/>
              </w:rPr>
              <w:t>י</w:t>
            </w:r>
            <w:r w:rsidRPr="00065BA1">
              <w:rPr>
                <w:rFonts w:ascii="David" w:hAnsi="David" w:cs="David"/>
                <w:color w:val="auto"/>
                <w:sz w:val="28"/>
                <w:szCs w:val="28"/>
                <w:rtl/>
              </w:rPr>
              <w:t>נהלה:</w:t>
            </w:r>
          </w:p>
        </w:tc>
        <w:tc>
          <w:tcPr>
            <w:tcW w:w="7243" w:type="dxa"/>
            <w:shd w:val="clear" w:color="auto" w:fill="auto"/>
          </w:tcPr>
          <w:p w14:paraId="2306FB65" w14:textId="77777777" w:rsidR="00610E1D" w:rsidRPr="007C1987" w:rsidRDefault="00610E1D" w:rsidP="00610E1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>הגשת מועמדות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DE707F0" w14:textId="77777777" w:rsidR="00610E1D" w:rsidRPr="007C1987" w:rsidRDefault="00610E1D" w:rsidP="00610E1D">
            <w:pPr>
              <w:pStyle w:val="a9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על המועמדים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להגיש קורות חיים+ אישורי השכלה + אישורי נסיון והמלצות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+ שאלון ניגוד עניינים+ תעודת יושר מהמשטרה. </w:t>
            </w:r>
          </w:p>
          <w:p w14:paraId="03286F83" w14:textId="77777777" w:rsidR="00610E1D" w:rsidRDefault="00610E1D" w:rsidP="00610E1D">
            <w:pPr>
              <w:pStyle w:val="a9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</w:rPr>
            </w:pP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המועמדים יגישו למנכ"ל המועצה את מועמדותם במעטפה סגורה כוללת כל המסמכים הרלוונטיים בצירוף קורות חיים, לא יאוחר מתאריך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30/6/2021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שעה 1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4</w:t>
            </w:r>
            <w:r w:rsidRPr="007C1987">
              <w:rPr>
                <w:rFonts w:cs="David" w:hint="cs"/>
                <w:b/>
                <w:bCs/>
                <w:sz w:val="28"/>
                <w:szCs w:val="28"/>
                <w:rtl/>
              </w:rPr>
              <w:t>:00 במסירה ידנית.</w:t>
            </w:r>
          </w:p>
          <w:p w14:paraId="414AA897" w14:textId="77777777" w:rsidR="00610E1D" w:rsidRDefault="00610E1D" w:rsidP="00610E1D">
            <w:pPr>
              <w:pStyle w:val="a9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28"/>
                <w:szCs w:val="28"/>
              </w:rPr>
            </w:pP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  <w:rtl/>
              </w:rPr>
              <w:t>הערה: בהתאם להוראות סעיף 174 א` לפקודת העיריות שעניינו סייגים להעסקת קרובי משפחה, מובא בזה לידיעת המועמדים כי ככל שקיימת קרבת משפחה לעובדי ה</w:t>
            </w:r>
            <w:r>
              <w:rPr>
                <w:rStyle w:val="ac"/>
                <w:rFonts w:ascii="Helvetica" w:hAnsi="Helvetica" w:cs="David" w:hint="cs"/>
                <w:color w:val="222222"/>
                <w:sz w:val="28"/>
                <w:szCs w:val="28"/>
                <w:shd w:val="clear" w:color="auto" w:fill="FFFFFF"/>
                <w:rtl/>
              </w:rPr>
              <w:t>מועצה</w:t>
            </w: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  <w:rtl/>
              </w:rPr>
              <w:t xml:space="preserve"> או נבחרי ציבור יכול והעסקתם לא תאושר כאמור בפקודה</w:t>
            </w:r>
            <w:r w:rsidRPr="001A6C7A">
              <w:rPr>
                <w:rStyle w:val="ac"/>
                <w:rFonts w:ascii="Helvetica" w:hAnsi="Helvetica" w:cs="David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14:paraId="75230B75" w14:textId="4ACFF247" w:rsidR="00610E1D" w:rsidRPr="00610E1D" w:rsidRDefault="00610E1D" w:rsidP="00610E1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b/>
                <w:bCs/>
                <w:sz w:val="36"/>
                <w:szCs w:val="36"/>
                <w:u w:val="single"/>
              </w:rPr>
            </w:pPr>
            <w:r w:rsidRPr="00386DC4">
              <w:rPr>
                <w:rFonts w:cs="David" w:hint="cs"/>
                <w:b/>
                <w:bCs/>
                <w:sz w:val="36"/>
                <w:szCs w:val="36"/>
                <w:u w:val="single"/>
                <w:rtl/>
              </w:rPr>
              <w:t>עדיפות תינתן לבחירת מועמדים בעלי מוגבלות למשרה הנדרשת</w:t>
            </w:r>
          </w:p>
          <w:p w14:paraId="5C7B75A6" w14:textId="77777777" w:rsidR="00610E1D" w:rsidRDefault="00610E1D" w:rsidP="00610E1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</w:t>
            </w:r>
            <w:r w:rsidRPr="007C198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בברכה,</w:t>
            </w:r>
          </w:p>
          <w:p w14:paraId="075D3BBF" w14:textId="77777777" w:rsidR="00610E1D" w:rsidRPr="000B3EAD" w:rsidRDefault="00610E1D" w:rsidP="00610E1D">
            <w:pPr>
              <w:spacing w:line="276" w:lineRule="auto"/>
              <w:ind w:left="5760" w:firstLine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  <w:p w14:paraId="1EC9CB15" w14:textId="77777777" w:rsidR="00610E1D" w:rsidRPr="007C1987" w:rsidRDefault="00610E1D" w:rsidP="00610E1D">
            <w:pPr>
              <w:spacing w:line="276" w:lineRule="auto"/>
              <w:ind w:left="5040" w:firstLine="7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חאלד גרה</w:t>
            </w:r>
          </w:p>
          <w:p w14:paraId="6715CCF1" w14:textId="268E7067" w:rsidR="00610E1D" w:rsidRDefault="00610E1D" w:rsidP="00610E1D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8"/>
                <w:szCs w:val="28"/>
                <w:rtl/>
              </w:rPr>
            </w:pPr>
            <w:r w:rsidRPr="007C198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ראש המועצה</w:t>
            </w:r>
          </w:p>
          <w:p w14:paraId="7F0652FD" w14:textId="630B8620" w:rsidR="006F26B1" w:rsidRPr="00610E1D" w:rsidRDefault="00610E1D" w:rsidP="00610E1D">
            <w:pPr>
              <w:pStyle w:val="a9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eastAsia="Times New Roman" w:hAnsi="David" w:cs="David"/>
                <w:sz w:val="28"/>
                <w:szCs w:val="28"/>
                <w:rtl/>
              </w:rPr>
            </w:pPr>
            <w:r w:rsidRPr="00610E1D">
              <w:rPr>
                <w:rFonts w:ascii="David" w:eastAsia="Times New Roman" w:hAnsi="David" w:cs="David"/>
                <w:b/>
                <w:bCs/>
                <w:sz w:val="28"/>
                <w:szCs w:val="28"/>
                <w:rtl/>
              </w:rPr>
              <w:t>המכרז נכתב בלשון זכר, אך מופנה לגברים ונשים כאחד</w:t>
            </w:r>
            <w:r w:rsidRPr="00610E1D">
              <w:rPr>
                <w:rFonts w:ascii="David" w:eastAsia="Times New Roman" w:hAnsi="David" w:cs="Davi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80BABD2" w14:textId="77777777" w:rsidR="00E53D79" w:rsidRPr="001F295C" w:rsidRDefault="00E53D79"/>
    <w:sectPr w:rsidR="00E53D79" w:rsidRPr="001F295C" w:rsidSect="005D7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F159" w14:textId="77777777" w:rsidR="004F0802" w:rsidRDefault="004F0802" w:rsidP="001F295C">
      <w:pPr>
        <w:spacing w:after="0" w:line="240" w:lineRule="auto"/>
      </w:pPr>
      <w:r>
        <w:separator/>
      </w:r>
    </w:p>
  </w:endnote>
  <w:endnote w:type="continuationSeparator" w:id="0">
    <w:p w14:paraId="27CDB966" w14:textId="77777777" w:rsidR="004F0802" w:rsidRDefault="004F0802" w:rsidP="001F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60A16" w14:textId="77777777" w:rsidR="003F0344" w:rsidRDefault="003F03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D1FB" w14:textId="77777777" w:rsidR="001F295C" w:rsidRDefault="001F295C" w:rsidP="001F295C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F17A88" wp14:editId="5EF688AC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15C052F8" id="מחבר ישר 6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E62373" wp14:editId="41EABB02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6FDE722E" id="מחבר ישר 34" o:spid="_x0000_s1026" style="position:absolute;left:0;text-align:lef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151976" wp14:editId="757EA69F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4AB7218E" id="מחבר ישר 37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CB0B0A" wp14:editId="06733A0E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093106CF" id="מחבר ישר 35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4E79" w:themeColor="accent5" w:themeShade="8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86E023" wp14:editId="0A516946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5C864029" id="מחבר ישר 36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4E79" w:themeColor="accent5" w:themeShade="80"/>
        <w:rtl/>
      </w:rPr>
      <w:t>ג'ת המשולש</w:t>
    </w:r>
    <w:r>
      <w:rPr>
        <w:rFonts w:hint="cs"/>
        <w:color w:val="1F4E79" w:themeColor="accent5" w:themeShade="80"/>
        <w:rtl/>
      </w:rPr>
      <w:t xml:space="preserve"> ת"ד 81</w:t>
    </w:r>
    <w:r w:rsidRPr="00FD37E4">
      <w:rPr>
        <w:rFonts w:hint="cs"/>
        <w:color w:val="1F4E79" w:themeColor="accent5" w:themeShade="80"/>
        <w:rtl/>
      </w:rPr>
      <w:t xml:space="preserve">  מיקוד 30091  טל. 04-</w:t>
    </w:r>
    <w:r>
      <w:rPr>
        <w:rFonts w:hint="cs"/>
        <w:color w:val="1F4E79" w:themeColor="accent5" w:themeShade="80"/>
        <w:rtl/>
      </w:rPr>
      <w:t>6176804</w:t>
    </w:r>
    <w:r w:rsidRPr="00FD37E4">
      <w:rPr>
        <w:rFonts w:hint="cs"/>
        <w:color w:val="1F4E79" w:themeColor="accent5" w:themeShade="80"/>
        <w:rtl/>
      </w:rPr>
      <w:t xml:space="preserve">  פקס. 04-</w:t>
    </w:r>
    <w:r>
      <w:rPr>
        <w:rFonts w:hint="cs"/>
        <w:color w:val="1F4E79" w:themeColor="accent5" w:themeShade="80"/>
        <w:rtl/>
      </w:rPr>
      <w:t>6383201</w:t>
    </w:r>
    <w:r w:rsidRPr="00FD37E4">
      <w:rPr>
        <w:rFonts w:hint="cs"/>
        <w:color w:val="1F4E79" w:themeColor="accent5" w:themeShade="80"/>
        <w:rtl/>
      </w:rPr>
      <w:t xml:space="preserve"> </w:t>
    </w:r>
    <w:r w:rsidRPr="00FD37E4">
      <w:rPr>
        <w:color w:val="1F4E79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4E79" w:themeColor="accent5" w:themeShade="80"/>
        <w:rtl/>
      </w:rPr>
      <w:t xml:space="preserve"> </w:t>
    </w:r>
    <w:r w:rsidRPr="00BF5D63">
      <w:t>hw@jatt</w:t>
    </w:r>
    <w:r>
      <w:t>.muni.il</w:t>
    </w:r>
  </w:p>
  <w:p w14:paraId="790D43F3" w14:textId="77777777" w:rsidR="001F295C" w:rsidRPr="00E965ED" w:rsidRDefault="001F295C" w:rsidP="001F295C">
    <w:pPr>
      <w:rPr>
        <w:b/>
        <w:bCs/>
        <w:color w:val="1F4E79" w:themeColor="accent5" w:themeShade="80"/>
        <w:sz w:val="20"/>
        <w:szCs w:val="20"/>
        <w:rtl/>
      </w:rPr>
    </w:pPr>
  </w:p>
  <w:p w14:paraId="648C3509" w14:textId="0CF4C335" w:rsidR="001F295C" w:rsidRDefault="001F295C" w:rsidP="001F295C">
    <w:pPr>
      <w:pStyle w:val="a5"/>
    </w:pPr>
    <w:r>
      <w:rPr>
        <w:rFonts w:hint="cs"/>
        <w:b/>
        <w:bCs/>
        <w:color w:val="1F4E79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B44A" w14:textId="77777777" w:rsidR="003F0344" w:rsidRDefault="003F03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B5E6F" w14:textId="77777777" w:rsidR="004F0802" w:rsidRDefault="004F0802" w:rsidP="001F295C">
      <w:pPr>
        <w:spacing w:after="0" w:line="240" w:lineRule="auto"/>
      </w:pPr>
      <w:r>
        <w:separator/>
      </w:r>
    </w:p>
  </w:footnote>
  <w:footnote w:type="continuationSeparator" w:id="0">
    <w:p w14:paraId="08356C25" w14:textId="77777777" w:rsidR="004F0802" w:rsidRDefault="004F0802" w:rsidP="001F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F079" w14:textId="77777777" w:rsidR="003F0344" w:rsidRDefault="003F0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2020" w14:textId="77777777" w:rsidR="001F295C" w:rsidRDefault="001F295C" w:rsidP="001F295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39035832" wp14:editId="505B5792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7AF35" w14:textId="294A69C0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  <w:p w14:paraId="00098BCE" w14:textId="77777777" w:rsidR="001F295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14:paraId="09450195" w14:textId="77777777" w:rsidR="001F295C" w:rsidRPr="0048659C" w:rsidRDefault="001F295C" w:rsidP="001F295C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14:paraId="73F7AF35" w14:textId="294A69C0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  <w:p w14:paraId="00098BCE" w14:textId="77777777" w:rsidR="001F295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14:paraId="09450195" w14:textId="77777777" w:rsidR="001F295C" w:rsidRPr="0048659C" w:rsidRDefault="001F295C" w:rsidP="001F295C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B3B5AF9" wp14:editId="0F1DE19F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A56E5" w14:textId="62EDB0D4" w:rsidR="001F295C" w:rsidRPr="0048659C" w:rsidRDefault="001F295C" w:rsidP="001F295C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14:paraId="375A56E5" w14:textId="62EDB0D4" w:rsidR="001F295C" w:rsidRPr="0048659C" w:rsidRDefault="001F295C" w:rsidP="001F295C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65381A" wp14:editId="2E25FEC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340E0B8D" id="מחבר ישר 2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C277C" wp14:editId="217377F2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6C211286" id="מחבר ישר 26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D45B9" wp14:editId="0EF8ADA4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1A807F8D" id="מחבר ישר 2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2A2179" wp14:editId="6C53284C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655D6A5B" id="מחבר ישר 2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3DE9DD" wp14:editId="5B419FAC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F9761E5" wp14:editId="6D939B47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4654E" w14:textId="77777777" w:rsidR="001F295C" w:rsidRPr="0048659C" w:rsidRDefault="001F295C" w:rsidP="001F295C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14:paraId="1FC4654E" w14:textId="77777777" w:rsidR="001F295C" w:rsidRPr="0048659C" w:rsidRDefault="001F295C" w:rsidP="001F295C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2B8F431" wp14:editId="1C7CF05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F27FE" w14:textId="77777777" w:rsidR="001F295C" w:rsidRPr="00AB6063" w:rsidRDefault="001F295C" w:rsidP="001F295C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14:paraId="4C6F27FE" w14:textId="77777777" w:rsidR="001F295C" w:rsidRPr="00AB6063" w:rsidRDefault="001F295C" w:rsidP="001F295C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  <w:p w14:paraId="051270D3" w14:textId="5A09E7D0" w:rsidR="001F295C" w:rsidRDefault="001F295C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490EF7BF" w14:textId="5E43246A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50D8E207" w14:textId="2B64197C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3275F3" w14:textId="3CE3C531" w:rsidR="003F0344" w:rsidRDefault="003F0344" w:rsidP="003F0344">
    <w:pPr>
      <w:pStyle w:val="a3"/>
      <w:tabs>
        <w:tab w:val="clear" w:pos="4153"/>
        <w:tab w:val="clear" w:pos="8306"/>
        <w:tab w:val="left" w:pos="6131"/>
      </w:tabs>
      <w:rPr>
        <w:rtl/>
      </w:rPr>
    </w:pPr>
  </w:p>
  <w:p w14:paraId="3A5F4356" w14:textId="77777777" w:rsidR="001F295C" w:rsidRDefault="001F295C">
    <w:pPr>
      <w:pStyle w:val="a3"/>
      <w:rPr>
        <w:rtl/>
      </w:rPr>
    </w:pPr>
  </w:p>
  <w:p w14:paraId="34D827CC" w14:textId="77777777" w:rsidR="001F295C" w:rsidRDefault="001F29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4D51" w14:textId="77777777" w:rsidR="003F0344" w:rsidRDefault="003F03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4222"/>
    <w:multiLevelType w:val="hybridMultilevel"/>
    <w:tmpl w:val="BCE2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45393"/>
    <w:multiLevelType w:val="hybridMultilevel"/>
    <w:tmpl w:val="925A127A"/>
    <w:lvl w:ilvl="0" w:tplc="6432342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46D3B"/>
    <w:multiLevelType w:val="hybridMultilevel"/>
    <w:tmpl w:val="213A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26E6"/>
    <w:multiLevelType w:val="hybridMultilevel"/>
    <w:tmpl w:val="CD18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867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5C"/>
    <w:rsid w:val="001F295C"/>
    <w:rsid w:val="001F2A39"/>
    <w:rsid w:val="0020100B"/>
    <w:rsid w:val="00274C2C"/>
    <w:rsid w:val="002E2B6B"/>
    <w:rsid w:val="003B6D8E"/>
    <w:rsid w:val="003D728F"/>
    <w:rsid w:val="003F0344"/>
    <w:rsid w:val="004C7326"/>
    <w:rsid w:val="004E6DC7"/>
    <w:rsid w:val="004F0802"/>
    <w:rsid w:val="00505857"/>
    <w:rsid w:val="00515AFF"/>
    <w:rsid w:val="005B747F"/>
    <w:rsid w:val="005D7EED"/>
    <w:rsid w:val="00610E1D"/>
    <w:rsid w:val="006475DF"/>
    <w:rsid w:val="006F26B1"/>
    <w:rsid w:val="007730DD"/>
    <w:rsid w:val="00781227"/>
    <w:rsid w:val="00883BDD"/>
    <w:rsid w:val="00965FBA"/>
    <w:rsid w:val="009A56B3"/>
    <w:rsid w:val="00CC5BBB"/>
    <w:rsid w:val="00DF6688"/>
    <w:rsid w:val="00E36858"/>
    <w:rsid w:val="00E53D79"/>
    <w:rsid w:val="00EC4D9A"/>
    <w:rsid w:val="00E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C872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E2B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E2B6B"/>
    <w:rPr>
      <w:rFonts w:ascii="Tahoma" w:hAnsi="Tahoma" w:cs="Tahoma"/>
      <w:sz w:val="18"/>
      <w:szCs w:val="18"/>
    </w:rPr>
  </w:style>
  <w:style w:type="character" w:styleId="ac">
    <w:name w:val="Strong"/>
    <w:basedOn w:val="a0"/>
    <w:uiPriority w:val="22"/>
    <w:qFormat/>
    <w:rsid w:val="00610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295C"/>
  </w:style>
  <w:style w:type="paragraph" w:styleId="a5">
    <w:name w:val="footer"/>
    <w:basedOn w:val="a"/>
    <w:link w:val="a6"/>
    <w:uiPriority w:val="99"/>
    <w:unhideWhenUsed/>
    <w:rsid w:val="001F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295C"/>
  </w:style>
  <w:style w:type="paragraph" w:styleId="a7">
    <w:name w:val="No Spacing"/>
    <w:link w:val="a8"/>
    <w:uiPriority w:val="1"/>
    <w:qFormat/>
    <w:rsid w:val="001F295C"/>
    <w:pPr>
      <w:bidi/>
      <w:spacing w:after="0" w:line="240" w:lineRule="auto"/>
    </w:pPr>
  </w:style>
  <w:style w:type="character" w:customStyle="1" w:styleId="a8">
    <w:name w:val="ללא מרווח תו"/>
    <w:basedOn w:val="a0"/>
    <w:link w:val="a7"/>
    <w:uiPriority w:val="1"/>
    <w:rsid w:val="001F295C"/>
  </w:style>
  <w:style w:type="paragraph" w:styleId="a9">
    <w:name w:val="List Paragraph"/>
    <w:basedOn w:val="a"/>
    <w:uiPriority w:val="34"/>
    <w:qFormat/>
    <w:rsid w:val="001F295C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5-61">
    <w:name w:val="טבלת רשת 5 כהה - הדגשה 61"/>
    <w:basedOn w:val="a1"/>
    <w:next w:val="GridTable5DarkAccent6"/>
    <w:uiPriority w:val="50"/>
    <w:rsid w:val="006F26B1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5DarkAccent6">
    <w:name w:val="Grid Table 5 Dark Accent 6"/>
    <w:basedOn w:val="a1"/>
    <w:uiPriority w:val="50"/>
    <w:rsid w:val="006F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E2B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E2B6B"/>
    <w:rPr>
      <w:rFonts w:ascii="Tahoma" w:hAnsi="Tahoma" w:cs="Tahoma"/>
      <w:sz w:val="18"/>
      <w:szCs w:val="18"/>
    </w:rPr>
  </w:style>
  <w:style w:type="character" w:styleId="ac">
    <w:name w:val="Strong"/>
    <w:basedOn w:val="a0"/>
    <w:uiPriority w:val="22"/>
    <w:qFormat/>
    <w:rsid w:val="00610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FC97E-B31D-451B-BBC8-56281F392523}"/>
</file>

<file path=customXml/itemProps2.xml><?xml version="1.0" encoding="utf-8"?>
<ds:datastoreItem xmlns:ds="http://schemas.openxmlformats.org/officeDocument/2006/customXml" ds:itemID="{9AC5D268-AD2E-47E9-A70B-97ED52F24788}"/>
</file>

<file path=customXml/itemProps3.xml><?xml version="1.0" encoding="utf-8"?>
<ds:datastoreItem xmlns:ds="http://schemas.openxmlformats.org/officeDocument/2006/customXml" ds:itemID="{55A59DE0-B7B0-4115-953F-F66D6BEE5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najeeb nasral adeen</dc:creator>
  <cp:lastModifiedBy>Hussam Watad</cp:lastModifiedBy>
  <cp:revision>4</cp:revision>
  <cp:lastPrinted>2021-06-19T14:33:00Z</cp:lastPrinted>
  <dcterms:created xsi:type="dcterms:W3CDTF">2021-06-19T14:21:00Z</dcterms:created>
  <dcterms:modified xsi:type="dcterms:W3CDTF">2021-06-19T14:33:00Z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